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8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If I can answer any questions, please call me at 928-237-2224 or email me at </w:t>
      </w:r>
      <w:hyperlink r:id="drId3">
        <w:r>
          <w:rPr>
            <w:rFonts w:ascii="Times New Roman" w:hAnsi="Times New Roman" w:eastAsia="Times New Roman"/>
            <w:strike w:val="false"/>
            <w:color w:val="0000FF"/>
            <w:spacing w:val="0"/>
            <w:w w:val="100"/>
            <w:sz w:val="23"/>
            <w:u w:val="single"/>
            <w:vertAlign w:val="baseline"/>
            <w:lang w:val="en-US"/>
          </w:rPr>
          <w:t xml:space="preserve">Elizabeth.martinez@tcpm.net</w:t>
        </w:r>
      </w:hyperlink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.</w:t>
      </w:r>
    </w:p>
    <w:p>
      <w:pPr>
        <w:spacing w:before="290" w:after="0" w:line="27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Sincerely,</w:t>
      </w:r>
    </w:p>
    <w:p>
      <w:pPr>
        <w:spacing w:before="283" w:after="0" w:line="273" w:lineRule="exact"/>
        <w:ind w:right="6048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3"/>
          <w:vertAlign w:val="baseline"/>
          <w:lang w:val="en-US"/>
        </w:rPr>
        <w:t xml:space="preserve">Elizabeth Martinez, CAAM Community Manager</w:t>
      </w:r>
    </w:p>
    <w:p>
      <w:pPr>
        <w:spacing w:before="285" w:after="0" w:line="27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0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0"/>
          <w:w w:val="100"/>
          <w:sz w:val="23"/>
          <w:vertAlign w:val="baseline"/>
          <w:lang w:val="en-US"/>
        </w:rPr>
        <w:t xml:space="preserve">Enclosures: 2024 Approved Budget</w:t>
      </w:r>
    </w:p>
    <w:p>
      <w:pPr>
        <w:spacing w:before="282" w:after="0" w:line="27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1"/>
          <w:w w:val="100"/>
          <w:sz w:val="2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1"/>
          <w:w w:val="100"/>
          <w:sz w:val="23"/>
          <w:vertAlign w:val="baseline"/>
          <w:lang w:val="en-US"/>
        </w:rPr>
        <w:t xml:space="preserve">(*) Pursuant to, and in compliance with ARS § 33-1803</w:t>
      </w:r>
    </w:p>
    <w:p>
      <w:pPr>
        <w:spacing w:before="275" w:after="0" w:line="248" w:lineRule="exact"/>
        <w:ind w:right="0" w:left="0" w:firstLine="288"/>
        <w:jc w:val="left"/>
        <w:textAlignment w:val="baseline"/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22"/>
          <w:vertAlign w:val="baseline"/>
          <w:lang w:val="en-US"/>
        </w:rPr>
        <w:t xml:space="preserve">Surepay (A CH) forms and other options for making your HOA payments can be found on our website at</w:t>
      </w:r>
      <w:r>
        <w:rPr>
          <w:rFonts w:ascii="Times New Roman" w:hAnsi="Times New Roman" w:eastAsia="Times New Roman"/>
          <w:i w:val="true"/>
          <w:strike w:val="false"/>
          <w:color w:val="051C6C"/>
          <w:spacing w:val="-2"/>
          <w:w w:val="100"/>
          <w:sz w:val="21"/>
          <w:u w:val="single"/>
          <w:vertAlign w:val="baseline"/>
          <w:lang w:val="en-US"/>
        </w:rPr>
        <w:t xml:space="preserve"> </w:t>
      </w:r>
      <w:hyperlink r:id="drId4">
        <w:r>
          <w:rPr>
            <w:rFonts w:ascii="Times New Roman" w:hAnsi="Times New Roman" w:eastAsia="Times New Roman"/>
            <w:i w:val="true"/>
            <w:strike w:val="false"/>
            <w:color w:val="0000FF"/>
            <w:spacing w:val="-2"/>
            <w:w w:val="100"/>
            <w:sz w:val="21"/>
            <w:u w:val="single"/>
            <w:vertAlign w:val="baseline"/>
            <w:lang w:val="en-US"/>
          </w:rPr>
          <w:t xml:space="preserve">www.tcpm.net</w:t>
        </w:r>
      </w:hyperlink>
      <w:r>
        <w:rPr>
          <w:rFonts w:ascii="Times New Roman" w:hAnsi="Times New Roman" w:eastAsia="Times New Roman"/>
          <w:i w:val="true"/>
          <w:strike w:val="false"/>
          <w:color w:val="051C6C"/>
          <w:spacing w:val="-2"/>
          <w:w w:val="100"/>
          <w:sz w:val="21"/>
          <w:u w:val="single"/>
          <w:vertAlign w:val="baseline"/>
          <w:lang w:val="en-US"/>
        </w:rPr>
        <w:t xml:space="preserve">.</w:t>
      </w:r>
      <w:r>
        <w:rPr>
          <w:rFonts w:ascii="Times New Roman" w:hAnsi="Times New Roman" w:eastAsia="Times New Roman"/>
          <w:i w:val="true"/>
          <w:strike w:val="false"/>
          <w:color w:val="000000"/>
          <w:spacing w:val="-2"/>
          <w:w w:val="100"/>
          <w:sz w:val="22"/>
          <w:vertAlign w:val="baseline"/>
          <w:lang w:val="en-US"/>
        </w:rPr>
        <w:t xml:space="preserve"> Just select the "MAKE A PAYMENT" tab, and select the appropriate tab.</w:t>
      </w:r>
    </w:p>
    <w:sectPr>
      <w:type w:val="nextPage"/>
      <w:pgSz w:w="12058" w:h="15725" w:orient="portrait"/>
      <w:pgMar w:bottom="9209" w:top="2240" w:right="1599" w:left="1819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lizabeth.martinez@tcpm.net" TargetMode="External" Id="drId3" /><Relationship Type="http://schemas.openxmlformats.org/officeDocument/2006/relationships/hyperlink" Target="http://www.tcpm.net" TargetMode="External" Id="drId4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